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609B" w14:textId="5D3627FD" w:rsidR="00313124" w:rsidRPr="00441E06" w:rsidRDefault="00D30894" w:rsidP="00441E06">
      <w:pPr>
        <w:jc w:val="center"/>
        <w:rPr>
          <w:sz w:val="28"/>
          <w:szCs w:val="28"/>
          <w:lang w:val="en-US"/>
        </w:rPr>
      </w:pPr>
      <w:r w:rsidRPr="00441E06">
        <w:rPr>
          <w:sz w:val="28"/>
          <w:szCs w:val="28"/>
          <w:lang w:val="en-US"/>
        </w:rPr>
        <w:t>Red Willow Counselling Contract for Services</w:t>
      </w:r>
    </w:p>
    <w:p w14:paraId="5421FECF" w14:textId="77777777" w:rsidR="00441E06" w:rsidRDefault="00441E06" w:rsidP="00441E06">
      <w:pPr>
        <w:jc w:val="center"/>
        <w:rPr>
          <w:sz w:val="28"/>
          <w:szCs w:val="28"/>
          <w:u w:val="single"/>
          <w:lang w:val="en-US"/>
        </w:rPr>
      </w:pPr>
    </w:p>
    <w:p w14:paraId="4BAD76D5" w14:textId="214D4ABD" w:rsidR="00D30894" w:rsidRDefault="00D30894" w:rsidP="00D30894">
      <w:pPr>
        <w:rPr>
          <w:sz w:val="24"/>
          <w:szCs w:val="24"/>
          <w:lang w:val="en-US"/>
        </w:rPr>
      </w:pPr>
      <w:r>
        <w:rPr>
          <w:sz w:val="24"/>
          <w:szCs w:val="24"/>
          <w:lang w:val="en-US"/>
        </w:rPr>
        <w:t>Welcome to Red Willow Counselling, for</w:t>
      </w:r>
      <w:r w:rsidR="00313124">
        <w:rPr>
          <w:sz w:val="24"/>
          <w:szCs w:val="24"/>
          <w:lang w:val="en-US"/>
        </w:rPr>
        <w:t xml:space="preserve"> children, individuals, couples, families and groups. Your counsellor is Colleen Leduc. I have a Bachelor of Arts in Sociology 2000 from the University of Saskatchewan and a Bachelor of Social Work from the University of Regina 2004. I am a Registered Social Worker in the Provinces of Alberta and Saskatchewan since 2019. </w:t>
      </w:r>
    </w:p>
    <w:p w14:paraId="7F41C970" w14:textId="6EC0E56A" w:rsidR="00313124" w:rsidRDefault="00313124" w:rsidP="00D30894">
      <w:pPr>
        <w:rPr>
          <w:sz w:val="24"/>
          <w:szCs w:val="24"/>
          <w:lang w:val="en-US"/>
        </w:rPr>
      </w:pPr>
      <w:r>
        <w:rPr>
          <w:sz w:val="24"/>
          <w:szCs w:val="24"/>
          <w:lang w:val="en-US"/>
        </w:rPr>
        <w:t xml:space="preserve">I have 26 years of experience in areas such as: child welfare, court work, family work, anger management, trauma, mental health, Indigenous populations, seniors, child/individual/family counselling. I have been married for 8 years, with my husband for 15 years and we have five children age 33 and under. </w:t>
      </w:r>
    </w:p>
    <w:p w14:paraId="7691CC0D" w14:textId="6610445A" w:rsidR="00313124" w:rsidRDefault="00313124" w:rsidP="00D30894">
      <w:pPr>
        <w:rPr>
          <w:sz w:val="24"/>
          <w:szCs w:val="24"/>
          <w:lang w:val="en-US"/>
        </w:rPr>
      </w:pPr>
      <w:r>
        <w:rPr>
          <w:sz w:val="24"/>
          <w:szCs w:val="24"/>
          <w:lang w:val="en-US"/>
        </w:rPr>
        <w:t xml:space="preserve">Less than 24 </w:t>
      </w:r>
      <w:proofErr w:type="gramStart"/>
      <w:r>
        <w:rPr>
          <w:sz w:val="24"/>
          <w:szCs w:val="24"/>
          <w:lang w:val="en-US"/>
        </w:rPr>
        <w:t>hour</w:t>
      </w:r>
      <w:proofErr w:type="gramEnd"/>
      <w:r>
        <w:rPr>
          <w:sz w:val="24"/>
          <w:szCs w:val="24"/>
          <w:lang w:val="en-US"/>
        </w:rPr>
        <w:t xml:space="preserve"> late cancel or no show is a $170.00 fee. Insurance clients billed as a session.</w:t>
      </w:r>
    </w:p>
    <w:p w14:paraId="40473AB9" w14:textId="0EF6EB8D" w:rsidR="00313124" w:rsidRDefault="00313124" w:rsidP="00D30894">
      <w:pPr>
        <w:rPr>
          <w:sz w:val="24"/>
          <w:szCs w:val="24"/>
          <w:lang w:val="en-US"/>
        </w:rPr>
      </w:pPr>
      <w:r>
        <w:rPr>
          <w:sz w:val="24"/>
          <w:szCs w:val="24"/>
          <w:lang w:val="en-US"/>
        </w:rPr>
        <w:t xml:space="preserve">If clients don’t confirm session by 7:00pm the night before their session it will be rebooked. </w:t>
      </w:r>
    </w:p>
    <w:p w14:paraId="51BE13D0" w14:textId="63610B70" w:rsidR="00021255" w:rsidRPr="00021255" w:rsidRDefault="00313124" w:rsidP="00D30894">
      <w:pPr>
        <w:rPr>
          <w:color w:val="EE0000"/>
          <w:sz w:val="24"/>
          <w:szCs w:val="24"/>
          <w:lang w:val="en-US"/>
        </w:rPr>
      </w:pPr>
      <w:r>
        <w:rPr>
          <w:sz w:val="24"/>
          <w:szCs w:val="24"/>
          <w:lang w:val="en-US"/>
        </w:rPr>
        <w:t xml:space="preserve">Fee based, $170 per 50 minutes, cash exact change, or e-transfer. Receipts issued for reimbursement from your insurance. I can direct bill some insurance companies, </w:t>
      </w:r>
      <w:r w:rsidR="00021255">
        <w:rPr>
          <w:sz w:val="24"/>
          <w:szCs w:val="24"/>
          <w:lang w:val="en-US"/>
        </w:rPr>
        <w:t xml:space="preserve">client’s need to check in advance. Billing is in effect for all late cancels/no shows under 24 hours. Clients with treaty status are covered through NIHB. Any benefits through a workplace must be used first and missed sessions are billed. I cannot bill for missed sessions under NIHB please give notice if cancelling. </w:t>
      </w:r>
    </w:p>
    <w:p w14:paraId="717B9E32" w14:textId="4A2F901F" w:rsidR="00021255" w:rsidRDefault="00021255" w:rsidP="00D30894">
      <w:pPr>
        <w:rPr>
          <w:sz w:val="24"/>
          <w:szCs w:val="24"/>
          <w:lang w:val="en-US"/>
        </w:rPr>
      </w:pPr>
      <w:r>
        <w:rPr>
          <w:sz w:val="24"/>
          <w:szCs w:val="24"/>
          <w:lang w:val="en-US"/>
        </w:rPr>
        <w:t xml:space="preserve">Client information is kept confidential unless a release of information has been obtained. Confidentiality may be withheld if you present as a danger to yourself, others, or a risk to public safety where arrangements will be made in office prior to your departure to ensure safety. </w:t>
      </w:r>
    </w:p>
    <w:p w14:paraId="4B3FB824" w14:textId="098FD03A" w:rsidR="00021255" w:rsidRDefault="00021255" w:rsidP="00D30894">
      <w:pPr>
        <w:rPr>
          <w:sz w:val="24"/>
          <w:szCs w:val="24"/>
          <w:lang w:val="en-US"/>
        </w:rPr>
      </w:pPr>
      <w:r>
        <w:rPr>
          <w:sz w:val="24"/>
          <w:szCs w:val="24"/>
          <w:lang w:val="en-US"/>
        </w:rPr>
        <w:t xml:space="preserve">If this is a mandatory referral by Social Services, Probation Services, a lawyer, doctor or the court process, content from your sessions are subject to being shared by signing this contract. </w:t>
      </w:r>
    </w:p>
    <w:p w14:paraId="7F7B3688" w14:textId="3E48C969" w:rsidR="00021255" w:rsidRDefault="00021255" w:rsidP="00D30894">
      <w:pPr>
        <w:rPr>
          <w:sz w:val="24"/>
          <w:szCs w:val="24"/>
          <w:lang w:val="en-US"/>
        </w:rPr>
      </w:pPr>
      <w:r>
        <w:rPr>
          <w:sz w:val="24"/>
          <w:szCs w:val="24"/>
          <w:lang w:val="en-US"/>
        </w:rPr>
        <w:t>Parental consent is required for children under the age of 18. Proof of parental custody may be required as well as signed consents by both custodial parents in shared parenting arrangements. Child information from sessions can be share with both custodial parents.</w:t>
      </w:r>
    </w:p>
    <w:p w14:paraId="4DADA22D" w14:textId="3A63637C" w:rsidR="00021255" w:rsidRDefault="00021255" w:rsidP="00D30894">
      <w:pPr>
        <w:rPr>
          <w:sz w:val="24"/>
          <w:szCs w:val="24"/>
          <w:lang w:val="en-US"/>
        </w:rPr>
      </w:pPr>
      <w:r>
        <w:rPr>
          <w:sz w:val="24"/>
          <w:szCs w:val="24"/>
          <w:lang w:val="en-US"/>
        </w:rPr>
        <w:t xml:space="preserve">Requests for letter of attendance or reports (including </w:t>
      </w:r>
      <w:proofErr w:type="spellStart"/>
      <w:r>
        <w:rPr>
          <w:sz w:val="24"/>
          <w:szCs w:val="24"/>
          <w:lang w:val="en-US"/>
        </w:rPr>
        <w:t>Gladue</w:t>
      </w:r>
      <w:proofErr w:type="spellEnd"/>
      <w:r>
        <w:rPr>
          <w:sz w:val="24"/>
          <w:szCs w:val="24"/>
          <w:lang w:val="en-US"/>
        </w:rPr>
        <w:t xml:space="preserve"> Reports) will require a minimum additional fee of $75.00 in advance. More lengthy reports may require a higher additional fee based on time spent. </w:t>
      </w:r>
    </w:p>
    <w:p w14:paraId="344FCFAC" w14:textId="028BDC3E" w:rsidR="00021255" w:rsidRDefault="00021255" w:rsidP="00D30894">
      <w:pPr>
        <w:rPr>
          <w:sz w:val="24"/>
          <w:szCs w:val="24"/>
          <w:lang w:val="en-US"/>
        </w:rPr>
      </w:pPr>
      <w:r>
        <w:rPr>
          <w:sz w:val="24"/>
          <w:szCs w:val="24"/>
          <w:lang w:val="en-US"/>
        </w:rPr>
        <w:t>Client(s) print your name</w:t>
      </w:r>
      <w:r w:rsidR="00441E06">
        <w:rPr>
          <w:sz w:val="24"/>
          <w:szCs w:val="24"/>
          <w:lang w:val="en-US"/>
        </w:rPr>
        <w:t>__</w:t>
      </w:r>
      <w:r>
        <w:rPr>
          <w:sz w:val="24"/>
          <w:szCs w:val="24"/>
          <w:lang w:val="en-US"/>
        </w:rPr>
        <w:t>________________________________ Date: _____</w:t>
      </w:r>
      <w:r w:rsidR="00441E06">
        <w:rPr>
          <w:sz w:val="24"/>
          <w:szCs w:val="24"/>
          <w:lang w:val="en-US"/>
        </w:rPr>
        <w:t>__</w:t>
      </w:r>
      <w:r>
        <w:rPr>
          <w:sz w:val="24"/>
          <w:szCs w:val="24"/>
          <w:lang w:val="en-US"/>
        </w:rPr>
        <w:t>___________</w:t>
      </w:r>
    </w:p>
    <w:p w14:paraId="384D4D73" w14:textId="07BBD65F" w:rsidR="00021255" w:rsidRDefault="00441E06" w:rsidP="00D30894">
      <w:pPr>
        <w:rPr>
          <w:sz w:val="24"/>
          <w:szCs w:val="24"/>
          <w:lang w:val="en-US"/>
        </w:rPr>
      </w:pPr>
      <w:r>
        <w:rPr>
          <w:sz w:val="24"/>
          <w:szCs w:val="24"/>
          <w:lang w:val="en-US"/>
        </w:rPr>
        <w:t>Address/cell number: _________________________________ Birthdate: __________________</w:t>
      </w:r>
    </w:p>
    <w:p w14:paraId="37A6D703" w14:textId="2DBD9627" w:rsidR="00441E06" w:rsidRPr="00021255" w:rsidRDefault="00441E06" w:rsidP="00D30894">
      <w:pPr>
        <w:rPr>
          <w:sz w:val="24"/>
          <w:szCs w:val="24"/>
          <w:lang w:val="en-US"/>
        </w:rPr>
      </w:pPr>
      <w:r>
        <w:rPr>
          <w:sz w:val="24"/>
          <w:szCs w:val="24"/>
          <w:lang w:val="en-US"/>
        </w:rPr>
        <w:t>Signature: ____________________________________</w:t>
      </w:r>
      <w:proofErr w:type="gramStart"/>
      <w:r>
        <w:rPr>
          <w:sz w:val="24"/>
          <w:szCs w:val="24"/>
          <w:lang w:val="en-US"/>
        </w:rPr>
        <w:t>_  Email</w:t>
      </w:r>
      <w:proofErr w:type="gramEnd"/>
      <w:r>
        <w:rPr>
          <w:sz w:val="24"/>
          <w:szCs w:val="24"/>
          <w:lang w:val="en-US"/>
        </w:rPr>
        <w:t>: __________________________</w:t>
      </w:r>
    </w:p>
    <w:p w14:paraId="4D1ACE2F" w14:textId="0F7F2ACB" w:rsidR="00021255" w:rsidRPr="00D30894" w:rsidRDefault="00441E06" w:rsidP="00D30894">
      <w:pPr>
        <w:rPr>
          <w:sz w:val="24"/>
          <w:szCs w:val="24"/>
          <w:lang w:val="en-US"/>
        </w:rPr>
      </w:pPr>
      <w:r>
        <w:rPr>
          <w:sz w:val="24"/>
          <w:szCs w:val="24"/>
          <w:lang w:val="en-US"/>
        </w:rPr>
        <w:t>Emergency Contact Name and Cell Number __________________________________________</w:t>
      </w:r>
    </w:p>
    <w:sectPr w:rsidR="00021255" w:rsidRPr="00D3089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78"/>
    <w:rsid w:val="00021255"/>
    <w:rsid w:val="001C0DDC"/>
    <w:rsid w:val="0027200B"/>
    <w:rsid w:val="00313124"/>
    <w:rsid w:val="00441E06"/>
    <w:rsid w:val="005F3878"/>
    <w:rsid w:val="00D02469"/>
    <w:rsid w:val="00D30894"/>
    <w:rsid w:val="00D34C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6788D"/>
  <w15:chartTrackingRefBased/>
  <w15:docId w15:val="{397DFB0F-D771-41BF-BB75-762A2DF05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8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F38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F387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F387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F387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F38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38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38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38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87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F387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F387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F387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F387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F38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38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38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3878"/>
    <w:rPr>
      <w:rFonts w:eastAsiaTheme="majorEastAsia" w:cstheme="majorBidi"/>
      <w:color w:val="272727" w:themeColor="text1" w:themeTint="D8"/>
    </w:rPr>
  </w:style>
  <w:style w:type="paragraph" w:styleId="Title">
    <w:name w:val="Title"/>
    <w:basedOn w:val="Normal"/>
    <w:next w:val="Normal"/>
    <w:link w:val="TitleChar"/>
    <w:uiPriority w:val="10"/>
    <w:qFormat/>
    <w:rsid w:val="005F38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38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38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38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3878"/>
    <w:pPr>
      <w:spacing w:before="160"/>
      <w:jc w:val="center"/>
    </w:pPr>
    <w:rPr>
      <w:i/>
      <w:iCs/>
      <w:color w:val="404040" w:themeColor="text1" w:themeTint="BF"/>
    </w:rPr>
  </w:style>
  <w:style w:type="character" w:customStyle="1" w:styleId="QuoteChar">
    <w:name w:val="Quote Char"/>
    <w:basedOn w:val="DefaultParagraphFont"/>
    <w:link w:val="Quote"/>
    <w:uiPriority w:val="29"/>
    <w:rsid w:val="005F3878"/>
    <w:rPr>
      <w:i/>
      <w:iCs/>
      <w:color w:val="404040" w:themeColor="text1" w:themeTint="BF"/>
    </w:rPr>
  </w:style>
  <w:style w:type="paragraph" w:styleId="ListParagraph">
    <w:name w:val="List Paragraph"/>
    <w:basedOn w:val="Normal"/>
    <w:uiPriority w:val="34"/>
    <w:qFormat/>
    <w:rsid w:val="005F3878"/>
    <w:pPr>
      <w:ind w:left="720"/>
      <w:contextualSpacing/>
    </w:pPr>
  </w:style>
  <w:style w:type="character" w:styleId="IntenseEmphasis">
    <w:name w:val="Intense Emphasis"/>
    <w:basedOn w:val="DefaultParagraphFont"/>
    <w:uiPriority w:val="21"/>
    <w:qFormat/>
    <w:rsid w:val="005F3878"/>
    <w:rPr>
      <w:i/>
      <w:iCs/>
      <w:color w:val="2F5496" w:themeColor="accent1" w:themeShade="BF"/>
    </w:rPr>
  </w:style>
  <w:style w:type="paragraph" w:styleId="IntenseQuote">
    <w:name w:val="Intense Quote"/>
    <w:basedOn w:val="Normal"/>
    <w:next w:val="Normal"/>
    <w:link w:val="IntenseQuoteChar"/>
    <w:uiPriority w:val="30"/>
    <w:qFormat/>
    <w:rsid w:val="005F38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F3878"/>
    <w:rPr>
      <w:i/>
      <w:iCs/>
      <w:color w:val="2F5496" w:themeColor="accent1" w:themeShade="BF"/>
    </w:rPr>
  </w:style>
  <w:style w:type="character" w:styleId="IntenseReference">
    <w:name w:val="Intense Reference"/>
    <w:basedOn w:val="DefaultParagraphFont"/>
    <w:uiPriority w:val="32"/>
    <w:qFormat/>
    <w:rsid w:val="005F38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400</Words>
  <Characters>2281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Leduc</dc:creator>
  <cp:keywords/>
  <dc:description/>
  <cp:lastModifiedBy>Colleen Leduc</cp:lastModifiedBy>
  <cp:revision>3</cp:revision>
  <dcterms:created xsi:type="dcterms:W3CDTF">2026-05-29T05:23:00Z</dcterms:created>
  <dcterms:modified xsi:type="dcterms:W3CDTF">2026-06-04T22:05:00Z</dcterms:modified>
</cp:coreProperties>
</file>